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0"/>
        <w:gridCol w:w="2228"/>
      </w:tblGrid>
      <w:tr w:rsidR="002D3E45" w:rsidRPr="00510EF4" w:rsidTr="002C12CB">
        <w:tc>
          <w:tcPr>
            <w:tcW w:w="7088" w:type="dxa"/>
            <w:tcMar>
              <w:top w:w="57" w:type="dxa"/>
              <w:bottom w:w="57" w:type="dxa"/>
            </w:tcMar>
          </w:tcPr>
          <w:p w:rsidR="00404B97" w:rsidRDefault="002D3E45" w:rsidP="00404B97">
            <w:pPr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510EF4">
              <w:rPr>
                <w:b/>
                <w:sz w:val="22"/>
                <w:szCs w:val="22"/>
              </w:rPr>
              <w:t xml:space="preserve">tantárgy neve: </w:t>
            </w:r>
          </w:p>
          <w:p w:rsidR="00404B97" w:rsidRPr="00444C79" w:rsidRDefault="00404B97" w:rsidP="00404B97">
            <w:pPr>
              <w:jc w:val="both"/>
              <w:rPr>
                <w:b/>
              </w:rPr>
            </w:pPr>
            <w:r w:rsidRPr="00444C79">
              <w:rPr>
                <w:b/>
              </w:rPr>
              <w:t xml:space="preserve">Növényi eredetű élelmiszeripari alapanyagok </w:t>
            </w:r>
            <w:proofErr w:type="spellStart"/>
            <w:r w:rsidRPr="00444C79">
              <w:rPr>
                <w:b/>
              </w:rPr>
              <w:t>beltartalmi</w:t>
            </w:r>
            <w:proofErr w:type="spellEnd"/>
            <w:r w:rsidRPr="00444C79">
              <w:rPr>
                <w:b/>
              </w:rPr>
              <w:t xml:space="preserve"> és gasztronómiai tulajdonságai</w:t>
            </w:r>
          </w:p>
          <w:p w:rsidR="002D3E45" w:rsidRPr="00510EF4" w:rsidRDefault="002D3E45" w:rsidP="00404B9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2D3E45" w:rsidRPr="00510EF4" w:rsidRDefault="002D3E45" w:rsidP="002C12CB">
            <w:pPr>
              <w:jc w:val="both"/>
              <w:rPr>
                <w:b/>
                <w:sz w:val="22"/>
                <w:szCs w:val="22"/>
              </w:rPr>
            </w:pPr>
            <w:r w:rsidRPr="00510EF4">
              <w:rPr>
                <w:b/>
                <w:sz w:val="22"/>
                <w:szCs w:val="22"/>
              </w:rPr>
              <w:t xml:space="preserve">kreditszáma: </w:t>
            </w:r>
            <w:r w:rsidR="00F46B2A">
              <w:rPr>
                <w:b/>
                <w:sz w:val="22"/>
                <w:szCs w:val="22"/>
              </w:rPr>
              <w:t>2</w:t>
            </w:r>
          </w:p>
        </w:tc>
      </w:tr>
      <w:tr w:rsidR="002D3E45" w:rsidRPr="00510EF4" w:rsidTr="002C12CB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2D3E45" w:rsidRPr="00510EF4" w:rsidRDefault="002D3E45" w:rsidP="00F46B2A">
            <w:pPr>
              <w:spacing w:before="60"/>
              <w:jc w:val="both"/>
              <w:rPr>
                <w:sz w:val="22"/>
                <w:szCs w:val="22"/>
              </w:rPr>
            </w:pPr>
            <w:r w:rsidRPr="00510EF4">
              <w:rPr>
                <w:sz w:val="22"/>
                <w:szCs w:val="22"/>
              </w:rPr>
              <w:t>a tanóra típusa</w:t>
            </w:r>
            <w:r w:rsidRPr="00510EF4">
              <w:rPr>
                <w:rStyle w:val="Lbjegyzet-hivatkozs"/>
                <w:sz w:val="22"/>
                <w:szCs w:val="22"/>
              </w:rPr>
              <w:footnoteReference w:id="1"/>
            </w:r>
            <w:r w:rsidRPr="00510EF4">
              <w:rPr>
                <w:sz w:val="22"/>
                <w:szCs w:val="22"/>
              </w:rPr>
              <w:t xml:space="preserve"> (</w:t>
            </w:r>
            <w:proofErr w:type="spellStart"/>
            <w:r w:rsidRPr="00F46B2A">
              <w:rPr>
                <w:sz w:val="22"/>
                <w:szCs w:val="22"/>
              </w:rPr>
              <w:t>ea</w:t>
            </w:r>
            <w:proofErr w:type="spellEnd"/>
            <w:proofErr w:type="gramStart"/>
            <w:r w:rsidRPr="00F46B2A">
              <w:rPr>
                <w:sz w:val="22"/>
                <w:szCs w:val="22"/>
              </w:rPr>
              <w:t>..</w:t>
            </w:r>
            <w:proofErr w:type="gramEnd"/>
            <w:r w:rsidRPr="00510EF4">
              <w:rPr>
                <w:sz w:val="22"/>
                <w:szCs w:val="22"/>
              </w:rPr>
              <w:t xml:space="preserve">) és (heti) óraszáma </w:t>
            </w:r>
            <w:r w:rsidR="00F46B2A">
              <w:rPr>
                <w:sz w:val="22"/>
                <w:szCs w:val="22"/>
              </w:rPr>
              <w:t>2</w:t>
            </w:r>
          </w:p>
        </w:tc>
      </w:tr>
      <w:tr w:rsidR="002D3E45" w:rsidRPr="00510EF4" w:rsidTr="002C12CB">
        <w:trPr>
          <w:trHeight w:val="291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2D3E45" w:rsidRPr="00510EF4" w:rsidRDefault="002D3E45" w:rsidP="002C12CB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510EF4">
              <w:rPr>
                <w:sz w:val="22"/>
                <w:szCs w:val="22"/>
              </w:rPr>
              <w:t>számonkérés módja (</w:t>
            </w:r>
            <w:proofErr w:type="spellStart"/>
            <w:r w:rsidRPr="00510EF4">
              <w:rPr>
                <w:sz w:val="22"/>
                <w:szCs w:val="22"/>
              </w:rPr>
              <w:t>koll</w:t>
            </w:r>
            <w:proofErr w:type="spellEnd"/>
            <w:r w:rsidRPr="00510EF4">
              <w:rPr>
                <w:sz w:val="22"/>
                <w:szCs w:val="22"/>
              </w:rPr>
              <w:t xml:space="preserve">. / </w:t>
            </w:r>
            <w:proofErr w:type="spellStart"/>
            <w:r w:rsidRPr="00510EF4">
              <w:rPr>
                <w:sz w:val="22"/>
                <w:szCs w:val="22"/>
              </w:rPr>
              <w:t>gyj</w:t>
            </w:r>
            <w:proofErr w:type="spellEnd"/>
            <w:r w:rsidRPr="00510EF4">
              <w:rPr>
                <w:sz w:val="22"/>
                <w:szCs w:val="22"/>
              </w:rPr>
              <w:t xml:space="preserve">. / </w:t>
            </w:r>
            <w:proofErr w:type="gramStart"/>
            <w:r w:rsidRPr="00510EF4">
              <w:rPr>
                <w:sz w:val="22"/>
                <w:szCs w:val="22"/>
              </w:rPr>
              <w:t>egyéb</w:t>
            </w:r>
            <w:r w:rsidRPr="00510EF4">
              <w:rPr>
                <w:rStyle w:val="Lbjegyzet-hivatkozs"/>
                <w:sz w:val="22"/>
                <w:szCs w:val="22"/>
              </w:rPr>
              <w:footnoteReference w:id="2"/>
            </w:r>
            <w:r w:rsidRPr="00510EF4">
              <w:rPr>
                <w:sz w:val="22"/>
                <w:szCs w:val="22"/>
              </w:rPr>
              <w:t>)</w:t>
            </w:r>
            <w:proofErr w:type="gramEnd"/>
            <w:r w:rsidRPr="00510EF4">
              <w:rPr>
                <w:sz w:val="22"/>
                <w:szCs w:val="22"/>
              </w:rPr>
              <w:t>:</w:t>
            </w:r>
            <w:r w:rsidR="00F46B2A">
              <w:rPr>
                <w:sz w:val="22"/>
                <w:szCs w:val="22"/>
              </w:rPr>
              <w:t xml:space="preserve"> kollokvium</w:t>
            </w:r>
          </w:p>
        </w:tc>
      </w:tr>
      <w:tr w:rsidR="002D3E45" w:rsidRPr="00510EF4" w:rsidTr="002C12CB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D3E45" w:rsidRPr="00510EF4" w:rsidRDefault="002D3E45" w:rsidP="002C12CB">
            <w:pPr>
              <w:jc w:val="both"/>
              <w:rPr>
                <w:sz w:val="22"/>
                <w:szCs w:val="22"/>
              </w:rPr>
            </w:pPr>
            <w:r w:rsidRPr="00510EF4">
              <w:rPr>
                <w:sz w:val="22"/>
                <w:szCs w:val="22"/>
              </w:rPr>
              <w:t xml:space="preserve">tantárgy tantervi helye (hányadik félév, vagy más időszak): </w:t>
            </w:r>
            <w:r w:rsidR="0047508B">
              <w:rPr>
                <w:b/>
                <w:sz w:val="22"/>
                <w:szCs w:val="22"/>
              </w:rPr>
              <w:t>tavaszi</w:t>
            </w:r>
            <w:r w:rsidR="00F46B2A">
              <w:rPr>
                <w:b/>
                <w:sz w:val="22"/>
                <w:szCs w:val="22"/>
              </w:rPr>
              <w:t xml:space="preserve"> félév</w:t>
            </w:r>
          </w:p>
        </w:tc>
      </w:tr>
      <w:tr w:rsidR="002D3E45" w:rsidRPr="00510EF4" w:rsidTr="002C12CB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D3E45" w:rsidRPr="00510EF4" w:rsidRDefault="002D3E45" w:rsidP="003F759C">
            <w:pPr>
              <w:jc w:val="both"/>
              <w:rPr>
                <w:sz w:val="22"/>
                <w:szCs w:val="22"/>
              </w:rPr>
            </w:pPr>
            <w:r w:rsidRPr="00510EF4">
              <w:rPr>
                <w:sz w:val="22"/>
                <w:szCs w:val="22"/>
              </w:rPr>
              <w:t xml:space="preserve">előtanulmányi feltételek </w:t>
            </w:r>
            <w:r w:rsidRPr="00510EF4">
              <w:rPr>
                <w:i/>
                <w:sz w:val="22"/>
                <w:szCs w:val="22"/>
              </w:rPr>
              <w:t>(ha vannak)</w:t>
            </w:r>
            <w:r w:rsidRPr="00510EF4">
              <w:rPr>
                <w:sz w:val="22"/>
                <w:szCs w:val="22"/>
              </w:rPr>
              <w:t>:</w:t>
            </w:r>
            <w:r w:rsidRPr="00510EF4">
              <w:rPr>
                <w:i/>
                <w:sz w:val="22"/>
                <w:szCs w:val="22"/>
              </w:rPr>
              <w:t xml:space="preserve"> </w:t>
            </w:r>
            <w:r w:rsidR="003F759C" w:rsidRPr="003F759C">
              <w:rPr>
                <w:sz w:val="22"/>
                <w:szCs w:val="22"/>
              </w:rPr>
              <w:t>nincs</w:t>
            </w:r>
          </w:p>
        </w:tc>
      </w:tr>
      <w:tr w:rsidR="002D3E45" w:rsidRPr="00510EF4" w:rsidTr="002C12CB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2D3E45" w:rsidRPr="00510EF4" w:rsidRDefault="002D3E45" w:rsidP="002C12CB">
            <w:pPr>
              <w:jc w:val="both"/>
              <w:rPr>
                <w:b/>
                <w:sz w:val="22"/>
                <w:szCs w:val="22"/>
              </w:rPr>
            </w:pPr>
            <w:r w:rsidRPr="00510EF4">
              <w:rPr>
                <w:b/>
                <w:sz w:val="22"/>
                <w:szCs w:val="22"/>
              </w:rPr>
              <w:t>tantárgyleírás</w:t>
            </w:r>
            <w:r w:rsidRPr="00510EF4">
              <w:rPr>
                <w:sz w:val="22"/>
                <w:szCs w:val="22"/>
              </w:rPr>
              <w:t xml:space="preserve">: az elsajátítandó </w:t>
            </w:r>
            <w:r w:rsidRPr="00510EF4">
              <w:rPr>
                <w:sz w:val="22"/>
                <w:szCs w:val="22"/>
                <w:u w:val="single"/>
              </w:rPr>
              <w:t>ismeretanyag</w:t>
            </w:r>
            <w:r w:rsidRPr="00510EF4">
              <w:rPr>
                <w:sz w:val="22"/>
                <w:szCs w:val="22"/>
              </w:rPr>
              <w:t xml:space="preserve"> és a kialakítandó </w:t>
            </w:r>
            <w:r w:rsidRPr="00510EF4">
              <w:rPr>
                <w:sz w:val="22"/>
                <w:szCs w:val="22"/>
                <w:u w:val="single"/>
              </w:rPr>
              <w:t>kompetenciák</w:t>
            </w:r>
            <w:r w:rsidRPr="00510EF4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2D3E45" w:rsidRPr="00510EF4" w:rsidTr="002C12CB">
        <w:trPr>
          <w:trHeight w:val="318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F46B2A" w:rsidRDefault="00F46B2A" w:rsidP="00F46B2A">
            <w:pPr>
              <w:jc w:val="both"/>
            </w:pPr>
            <w:r>
              <w:t xml:space="preserve">Tápérték, energia érték, élvezeti érték, biológiai érték. A növényi fehérjék és tulajdonságaik, különös tekintettel a raktározott proteinekre.  A növényi fehérjék </w:t>
            </w:r>
            <w:proofErr w:type="spellStart"/>
            <w:r>
              <w:t>aminosavösszetétele</w:t>
            </w:r>
            <w:proofErr w:type="spellEnd"/>
            <w:r>
              <w:t xml:space="preserve"> és az emberi szervezet </w:t>
            </w:r>
            <w:proofErr w:type="spellStart"/>
            <w:r>
              <w:t>aminosavigénye</w:t>
            </w:r>
            <w:proofErr w:type="spellEnd"/>
            <w:r>
              <w:t>.</w:t>
            </w:r>
            <w:r w:rsidRPr="00251949">
              <w:t xml:space="preserve"> </w:t>
            </w:r>
            <w:r>
              <w:t xml:space="preserve">Szénhidrátok szintézise, transzportja és </w:t>
            </w:r>
            <w:proofErr w:type="gramStart"/>
            <w:r>
              <w:t>raktározódása  a</w:t>
            </w:r>
            <w:proofErr w:type="gramEnd"/>
            <w:r>
              <w:t xml:space="preserve"> növényekben.  </w:t>
            </w:r>
            <w:proofErr w:type="spellStart"/>
            <w:r>
              <w:t>Monoszacharidok</w:t>
            </w:r>
            <w:proofErr w:type="spellEnd"/>
            <w:r>
              <w:t xml:space="preserve">, </w:t>
            </w:r>
            <w:proofErr w:type="spellStart"/>
            <w:r>
              <w:t>poliszacharidok</w:t>
            </w:r>
            <w:proofErr w:type="spellEnd"/>
            <w:r>
              <w:t xml:space="preserve">: energia vagy ballaszt. Keményítő, pektin, cellulóz az élelmiszer alapanyagokban. Mesterséges édesítőszerek. A növényi </w:t>
            </w:r>
            <w:proofErr w:type="spellStart"/>
            <w:r>
              <w:t>lipidek</w:t>
            </w:r>
            <w:proofErr w:type="spellEnd"/>
            <w:r>
              <w:t xml:space="preserve"> és előfordulásuk a növényi szervekben. Növényi vagy állati </w:t>
            </w:r>
            <w:proofErr w:type="spellStart"/>
            <w:r>
              <w:t>lipidek</w:t>
            </w:r>
            <w:proofErr w:type="spellEnd"/>
            <w:r>
              <w:t xml:space="preserve"> (vaj vagy margarin?). Környezeti tényezők hatása a primer növényi anyagcseretermékekre</w:t>
            </w:r>
          </w:p>
          <w:p w:rsidR="00F46B2A" w:rsidRDefault="00F46B2A" w:rsidP="00F46B2A">
            <w:pPr>
              <w:jc w:val="both"/>
            </w:pPr>
            <w:r>
              <w:t xml:space="preserve">Színanyagok és antioxidánsok (klorofill, </w:t>
            </w:r>
            <w:proofErr w:type="spellStart"/>
            <w:r>
              <w:t>karotinoidok</w:t>
            </w:r>
            <w:proofErr w:type="spellEnd"/>
            <w:r>
              <w:t xml:space="preserve">, </w:t>
            </w:r>
            <w:proofErr w:type="spellStart"/>
            <w:r>
              <w:t>antociánok</w:t>
            </w:r>
            <w:proofErr w:type="spellEnd"/>
            <w:r>
              <w:t xml:space="preserve">, fenolos vegyületek, </w:t>
            </w:r>
            <w:proofErr w:type="spellStart"/>
            <w:r>
              <w:t>glutation</w:t>
            </w:r>
            <w:proofErr w:type="spellEnd"/>
            <w:r>
              <w:t xml:space="preserve">, </w:t>
            </w:r>
            <w:proofErr w:type="spellStart"/>
            <w:r>
              <w:t>tokoferol</w:t>
            </w:r>
            <w:proofErr w:type="spellEnd"/>
            <w:r>
              <w:t xml:space="preserve">) és szerepük az élelmiszerek minőségének kialakításában. Vitaminok. Másodlagos anyagcseretermékek a növényekben. Aromaanyagok és gasztronómiai jelentőségük. Lignin és cseranyagok és hatásuk az élelmiszerek minőségére és gasztronómiai tulajdonságaira. Alkaloidok a növényekben, </w:t>
            </w:r>
            <w:proofErr w:type="spellStart"/>
            <w:r>
              <w:t>tein</w:t>
            </w:r>
            <w:proofErr w:type="spellEnd"/>
            <w:r>
              <w:t xml:space="preserve">, koffein. </w:t>
            </w:r>
            <w:proofErr w:type="spellStart"/>
            <w:r>
              <w:t>Cianogén</w:t>
            </w:r>
            <w:proofErr w:type="spellEnd"/>
            <w:r>
              <w:t xml:space="preserve"> </w:t>
            </w:r>
            <w:proofErr w:type="spellStart"/>
            <w:r>
              <w:t>glikozidok</w:t>
            </w:r>
            <w:proofErr w:type="spellEnd"/>
            <w:r>
              <w:t xml:space="preserve"> és előfordulásuk </w:t>
            </w:r>
            <w:proofErr w:type="spellStart"/>
            <w:r>
              <w:t>élelmiszeralapanyagokban</w:t>
            </w:r>
            <w:proofErr w:type="spellEnd"/>
            <w:r>
              <w:t xml:space="preserve">. </w:t>
            </w:r>
          </w:p>
          <w:p w:rsidR="00F46B2A" w:rsidRDefault="00F46B2A" w:rsidP="00F46B2A">
            <w:pPr>
              <w:jc w:val="both"/>
            </w:pPr>
            <w:r>
              <w:t xml:space="preserve">A növényekben előforduló makro- és mikroelemek és szerepük a növényekben. A növényi </w:t>
            </w:r>
            <w:proofErr w:type="gramStart"/>
            <w:r>
              <w:t>szövetek  jellegzetes</w:t>
            </w:r>
            <w:proofErr w:type="gramEnd"/>
            <w:r>
              <w:t xml:space="preserve">  ionkoncentrációi. A makro- és mikroelemek gazdasági növényekben megfigyelhető hiányával és többletével kapcsolatos változások az </w:t>
            </w:r>
            <w:proofErr w:type="spellStart"/>
            <w:r>
              <w:t>élelmiszeralapanyagként</w:t>
            </w:r>
            <w:proofErr w:type="spellEnd"/>
            <w:r>
              <w:t xml:space="preserve"> használt növényi szervekben. Toxikus elemek és </w:t>
            </w:r>
            <w:proofErr w:type="gramStart"/>
            <w:r>
              <w:t>szerves  vegyületek</w:t>
            </w:r>
            <w:proofErr w:type="gramEnd"/>
            <w:r>
              <w:t xml:space="preserve"> előfordulása az élelmiszerekben. Élettani hatások.  </w:t>
            </w:r>
          </w:p>
          <w:p w:rsidR="00F46B2A" w:rsidRDefault="00F46B2A" w:rsidP="00F46B2A">
            <w:pPr>
              <w:jc w:val="both"/>
            </w:pPr>
            <w:r>
              <w:t xml:space="preserve">A tárolás hatása az élelmiszerként használt növényi részek (pl. levél, virágzat, termések) metabolikus folyamataira, vitamin és egyéb tápanyagtartalmára. A tárolás során fellépő mikrobiológiai és </w:t>
            </w:r>
            <w:proofErr w:type="spellStart"/>
            <w:r>
              <w:t>magasabbrendű</w:t>
            </w:r>
            <w:proofErr w:type="spellEnd"/>
            <w:r>
              <w:t xml:space="preserve"> kártevők hatása az élelmiszer alapanyagokra. A gombatoxinok hatása a </w:t>
            </w:r>
            <w:proofErr w:type="spellStart"/>
            <w:r>
              <w:t>magasabbrendű</w:t>
            </w:r>
            <w:proofErr w:type="spellEnd"/>
            <w:r>
              <w:t xml:space="preserve"> állatokra. A termések eltarthatóságának módosítása hagyományos és biotechnológiai módszerekkel.</w:t>
            </w:r>
          </w:p>
          <w:p w:rsidR="00F46B2A" w:rsidRDefault="00F46B2A" w:rsidP="00F46B2A">
            <w:pPr>
              <w:jc w:val="both"/>
            </w:pPr>
            <w:r>
              <w:t xml:space="preserve">A növényi hormonok szerepe az élelmiszeripari alapanyagok gazdaságos tárolásában, különös tekintettel az etilén és </w:t>
            </w:r>
            <w:proofErr w:type="spellStart"/>
            <w:r>
              <w:t>abszcizinsav</w:t>
            </w:r>
            <w:proofErr w:type="spellEnd"/>
            <w:r>
              <w:t xml:space="preserve"> szerepére. Mit együnk, hogy helyesen táplálkozzunk?</w:t>
            </w:r>
          </w:p>
          <w:p w:rsidR="00F46B2A" w:rsidRDefault="00F46B2A" w:rsidP="00F46B2A">
            <w:pPr>
              <w:jc w:val="both"/>
              <w:rPr>
                <w:rFonts w:cs="Arial"/>
                <w:bCs/>
                <w:lang w:bidi="mni-IN"/>
              </w:rPr>
            </w:pPr>
            <w:r w:rsidRPr="00F46B2A">
              <w:rPr>
                <w:rFonts w:cs="Arial"/>
                <w:bCs/>
                <w:u w:val="single"/>
                <w:lang w:bidi="mni-IN"/>
              </w:rPr>
              <w:t>Kialakítandó kompetenciakör</w:t>
            </w:r>
            <w:r>
              <w:rPr>
                <w:rFonts w:cs="Arial"/>
                <w:bCs/>
                <w:lang w:bidi="mni-IN"/>
              </w:rPr>
              <w:t>:</w:t>
            </w:r>
          </w:p>
          <w:p w:rsidR="00F46B2A" w:rsidRPr="00F46B2A" w:rsidRDefault="00F46B2A" w:rsidP="00F46B2A">
            <w:pPr>
              <w:numPr>
                <w:ilvl w:val="0"/>
                <w:numId w:val="1"/>
              </w:numPr>
              <w:jc w:val="both"/>
            </w:pPr>
            <w:r w:rsidRPr="00F46B2A">
              <w:t>a szakterületi tudás fejlesztése</w:t>
            </w:r>
            <w:r w:rsidR="00415BCA">
              <w:t xml:space="preserve">, </w:t>
            </w:r>
            <w:r w:rsidRPr="00F46B2A">
              <w:t>a tanított szakterület</w:t>
            </w:r>
            <w:r w:rsidR="003F759C">
              <w:t xml:space="preserve"> </w:t>
            </w:r>
            <w:r w:rsidRPr="00F46B2A">
              <w:t>elméleti alapjainak, megismerési sajátosságainak, logikájának és terminológiájának elsajátítása</w:t>
            </w:r>
          </w:p>
          <w:p w:rsidR="00F46B2A" w:rsidRPr="00F46B2A" w:rsidRDefault="00F46B2A" w:rsidP="00F46B2A">
            <w:pPr>
              <w:numPr>
                <w:ilvl w:val="0"/>
                <w:numId w:val="1"/>
              </w:numPr>
              <w:jc w:val="both"/>
            </w:pPr>
            <w:r w:rsidRPr="00F46B2A">
              <w:t>az életmóddal, életvitellel, betegségekkel, a természeti környezet megőrzésével kapcsolatos biológiai problémák és mögöttes mechanizmusaik magyarázatára való képesség kialakítása</w:t>
            </w:r>
          </w:p>
          <w:p w:rsidR="002D3E45" w:rsidRPr="00F46B2A" w:rsidRDefault="00F46B2A" w:rsidP="002C12CB">
            <w:pPr>
              <w:numPr>
                <w:ilvl w:val="0"/>
                <w:numId w:val="1"/>
              </w:numPr>
              <w:jc w:val="both"/>
            </w:pPr>
            <w:r w:rsidRPr="00F46B2A">
              <w:t>a szakterület etikai kérdéseinek megismerése</w:t>
            </w:r>
          </w:p>
        </w:tc>
      </w:tr>
      <w:tr w:rsidR="002D3E45" w:rsidRPr="00510EF4" w:rsidTr="002C12CB">
        <w:trPr>
          <w:trHeight w:val="396"/>
        </w:trPr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D3E45" w:rsidRDefault="002D3E45" w:rsidP="002C12CB">
            <w:pPr>
              <w:jc w:val="both"/>
              <w:rPr>
                <w:sz w:val="22"/>
                <w:szCs w:val="22"/>
              </w:rPr>
            </w:pPr>
            <w:r w:rsidRPr="00510EF4">
              <w:rPr>
                <w:sz w:val="22"/>
                <w:szCs w:val="22"/>
              </w:rPr>
              <w:t xml:space="preserve">a </w:t>
            </w:r>
            <w:r w:rsidRPr="00510EF4">
              <w:rPr>
                <w:b/>
                <w:sz w:val="22"/>
                <w:szCs w:val="22"/>
              </w:rPr>
              <w:t>3-5</w:t>
            </w:r>
            <w:r w:rsidRPr="00510EF4">
              <w:rPr>
                <w:sz w:val="22"/>
                <w:szCs w:val="22"/>
              </w:rPr>
              <w:t xml:space="preserve"> legfontosabb </w:t>
            </w:r>
            <w:r w:rsidRPr="00510EF4">
              <w:rPr>
                <w:i/>
                <w:sz w:val="22"/>
                <w:szCs w:val="22"/>
              </w:rPr>
              <w:t>kötelező,</w:t>
            </w:r>
            <w:r w:rsidRPr="00510EF4">
              <w:rPr>
                <w:sz w:val="22"/>
                <w:szCs w:val="22"/>
              </w:rPr>
              <w:t xml:space="preserve"> illetve </w:t>
            </w:r>
            <w:r w:rsidRPr="00510EF4">
              <w:rPr>
                <w:i/>
                <w:sz w:val="22"/>
                <w:szCs w:val="22"/>
              </w:rPr>
              <w:t>ajánlott</w:t>
            </w:r>
            <w:r w:rsidRPr="00510EF4">
              <w:rPr>
                <w:b/>
                <w:i/>
                <w:sz w:val="22"/>
                <w:szCs w:val="22"/>
              </w:rPr>
              <w:t xml:space="preserve"> </w:t>
            </w:r>
            <w:r w:rsidRPr="00510EF4">
              <w:rPr>
                <w:b/>
                <w:sz w:val="22"/>
                <w:szCs w:val="22"/>
              </w:rPr>
              <w:t xml:space="preserve">irodalom </w:t>
            </w:r>
            <w:r w:rsidRPr="00510EF4">
              <w:rPr>
                <w:sz w:val="22"/>
                <w:szCs w:val="22"/>
              </w:rPr>
              <w:t>(jegyzet, tankönyv) felsorolása bibliográfiai adatokkal (szerző, cím, kiadás adatai, oldalak, ISBN)</w:t>
            </w:r>
          </w:p>
          <w:p w:rsidR="00415BCA" w:rsidRPr="00415BCA" w:rsidRDefault="00BC7CA5" w:rsidP="00415BCA">
            <w:pPr>
              <w:shd w:val="clear" w:color="auto" w:fill="FFFFFF"/>
              <w:jc w:val="both"/>
              <w:textAlignment w:val="top"/>
              <w:rPr>
                <w:sz w:val="22"/>
                <w:szCs w:val="22"/>
              </w:rPr>
            </w:pPr>
            <w:hyperlink r:id="rId8" w:history="1">
              <w:r w:rsidR="00415BCA" w:rsidRPr="00415BCA">
                <w:rPr>
                  <w:sz w:val="22"/>
                  <w:szCs w:val="22"/>
                </w:rPr>
                <w:t>Csapó János</w:t>
              </w:r>
            </w:hyperlink>
            <w:r w:rsidR="00415BCA" w:rsidRPr="00415BCA">
              <w:rPr>
                <w:sz w:val="22"/>
                <w:szCs w:val="22"/>
              </w:rPr>
              <w:t xml:space="preserve">, </w:t>
            </w:r>
            <w:hyperlink r:id="rId9" w:history="1">
              <w:r w:rsidR="00415BCA" w:rsidRPr="00415BCA">
                <w:rPr>
                  <w:sz w:val="22"/>
                  <w:szCs w:val="22"/>
                </w:rPr>
                <w:t>Csapóné Kiss Zsuzsanna</w:t>
              </w:r>
            </w:hyperlink>
            <w:r w:rsidR="00415BCA" w:rsidRPr="00415BCA">
              <w:rPr>
                <w:sz w:val="22"/>
                <w:szCs w:val="22"/>
              </w:rPr>
              <w:t xml:space="preserve"> (2004) Élelmiszer-kémia, Mezőgazda Kiadó, 468 oldal, ISBN: 9632860416</w:t>
            </w:r>
          </w:p>
          <w:p w:rsidR="00080C5B" w:rsidRPr="00510EF4" w:rsidRDefault="00080C5B" w:rsidP="00415BCA">
            <w:pPr>
              <w:shd w:val="clear" w:color="auto" w:fill="FFFFFF"/>
              <w:jc w:val="both"/>
              <w:textAlignment w:val="top"/>
              <w:rPr>
                <w:b/>
                <w:sz w:val="22"/>
                <w:szCs w:val="22"/>
              </w:rPr>
            </w:pPr>
            <w:r w:rsidRPr="00080C5B">
              <w:rPr>
                <w:bCs/>
                <w:sz w:val="22"/>
                <w:szCs w:val="22"/>
              </w:rPr>
              <w:t>Hajós Gyöngyi, Hajós György</w:t>
            </w:r>
            <w:r w:rsidRPr="00415BCA">
              <w:rPr>
                <w:bCs/>
                <w:sz w:val="22"/>
                <w:szCs w:val="22"/>
              </w:rPr>
              <w:t xml:space="preserve"> (2008) </w:t>
            </w:r>
            <w:r w:rsidRPr="00080C5B">
              <w:rPr>
                <w:bCs/>
                <w:sz w:val="22"/>
                <w:szCs w:val="22"/>
              </w:rPr>
              <w:t>Élelmiszer-kémia</w:t>
            </w:r>
            <w:r w:rsidRPr="00415BCA">
              <w:rPr>
                <w:bCs/>
                <w:sz w:val="22"/>
                <w:szCs w:val="22"/>
              </w:rPr>
              <w:t xml:space="preserve"> Akadémiai Kiadó, Budapest, ISBN 978 963 05 8582 8</w:t>
            </w:r>
          </w:p>
        </w:tc>
      </w:tr>
      <w:tr w:rsidR="002D3E45" w:rsidRPr="00510EF4" w:rsidTr="002C12CB"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2D3E45" w:rsidRPr="00510EF4" w:rsidRDefault="002D3E45" w:rsidP="002C12CB">
            <w:pPr>
              <w:jc w:val="both"/>
              <w:rPr>
                <w:sz w:val="22"/>
                <w:szCs w:val="22"/>
              </w:rPr>
            </w:pPr>
          </w:p>
        </w:tc>
      </w:tr>
      <w:tr w:rsidR="002D3E45" w:rsidRPr="00510EF4" w:rsidTr="002C12CB">
        <w:trPr>
          <w:trHeight w:val="214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2D3E45" w:rsidRPr="00510EF4" w:rsidRDefault="002D3E45" w:rsidP="002C12CB">
            <w:pPr>
              <w:spacing w:before="20"/>
              <w:jc w:val="both"/>
              <w:rPr>
                <w:b/>
                <w:sz w:val="22"/>
                <w:szCs w:val="22"/>
              </w:rPr>
            </w:pPr>
            <w:r w:rsidRPr="00510EF4">
              <w:rPr>
                <w:b/>
                <w:sz w:val="22"/>
                <w:szCs w:val="22"/>
              </w:rPr>
              <w:t xml:space="preserve">Tantárgyfelelős </w:t>
            </w:r>
            <w:r w:rsidRPr="00510EF4">
              <w:rPr>
                <w:sz w:val="22"/>
                <w:szCs w:val="22"/>
              </w:rPr>
              <w:t>(</w:t>
            </w:r>
            <w:r w:rsidRPr="00510EF4">
              <w:rPr>
                <w:i/>
                <w:sz w:val="22"/>
                <w:szCs w:val="22"/>
              </w:rPr>
              <w:t>név, beosztás, tud. fokozat</w:t>
            </w:r>
            <w:r w:rsidRPr="00510EF4">
              <w:rPr>
                <w:sz w:val="22"/>
                <w:szCs w:val="22"/>
              </w:rPr>
              <w:t>)</w:t>
            </w:r>
            <w:proofErr w:type="gramStart"/>
            <w:r w:rsidRPr="00510EF4">
              <w:rPr>
                <w:b/>
                <w:sz w:val="22"/>
                <w:szCs w:val="22"/>
              </w:rPr>
              <w:t>:</w:t>
            </w:r>
            <w:r w:rsidR="003F759C">
              <w:rPr>
                <w:b/>
                <w:sz w:val="22"/>
                <w:szCs w:val="22"/>
              </w:rPr>
              <w:t>Dr.</w:t>
            </w:r>
            <w:proofErr w:type="gramEnd"/>
            <w:r w:rsidR="003F759C">
              <w:rPr>
                <w:b/>
                <w:sz w:val="22"/>
                <w:szCs w:val="22"/>
              </w:rPr>
              <w:t xml:space="preserve"> P</w:t>
            </w:r>
            <w:r w:rsidR="00415BCA">
              <w:rPr>
                <w:b/>
                <w:sz w:val="22"/>
                <w:szCs w:val="22"/>
              </w:rPr>
              <w:t>écsváradi Ferenc Attila egy.</w:t>
            </w:r>
            <w:r w:rsidR="003F759C">
              <w:rPr>
                <w:b/>
                <w:sz w:val="22"/>
                <w:szCs w:val="22"/>
              </w:rPr>
              <w:t xml:space="preserve"> docens, PhD</w:t>
            </w:r>
          </w:p>
        </w:tc>
      </w:tr>
      <w:tr w:rsidR="002D3E45" w:rsidRPr="00510EF4" w:rsidTr="002C12CB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D3E45" w:rsidRPr="00510EF4" w:rsidRDefault="002D3E45" w:rsidP="002C12CB">
            <w:pPr>
              <w:spacing w:before="20"/>
              <w:jc w:val="both"/>
              <w:rPr>
                <w:b/>
                <w:sz w:val="22"/>
                <w:szCs w:val="22"/>
              </w:rPr>
            </w:pPr>
            <w:r w:rsidRPr="00510EF4">
              <w:rPr>
                <w:b/>
                <w:sz w:val="22"/>
                <w:szCs w:val="22"/>
              </w:rPr>
              <w:t xml:space="preserve">Tantárgy oktatásába bevont </w:t>
            </w:r>
            <w:proofErr w:type="gramStart"/>
            <w:r w:rsidRPr="00510EF4">
              <w:rPr>
                <w:b/>
                <w:sz w:val="22"/>
                <w:szCs w:val="22"/>
              </w:rPr>
              <w:t>oktató(</w:t>
            </w:r>
            <w:proofErr w:type="gramEnd"/>
            <w:r w:rsidRPr="00510EF4">
              <w:rPr>
                <w:b/>
                <w:sz w:val="22"/>
                <w:szCs w:val="22"/>
              </w:rPr>
              <w:t xml:space="preserve">k), </w:t>
            </w:r>
            <w:r w:rsidRPr="00510EF4">
              <w:rPr>
                <w:sz w:val="22"/>
                <w:szCs w:val="22"/>
              </w:rPr>
              <w:t>ha vannak</w:t>
            </w:r>
            <w:r w:rsidRPr="00510EF4">
              <w:rPr>
                <w:b/>
                <w:sz w:val="22"/>
                <w:szCs w:val="22"/>
              </w:rPr>
              <w:t xml:space="preserve"> </w:t>
            </w:r>
            <w:r w:rsidRPr="00510EF4">
              <w:rPr>
                <w:sz w:val="22"/>
                <w:szCs w:val="22"/>
              </w:rPr>
              <w:t>(</w:t>
            </w:r>
            <w:r w:rsidRPr="00510EF4">
              <w:rPr>
                <w:i/>
                <w:sz w:val="22"/>
                <w:szCs w:val="22"/>
              </w:rPr>
              <w:t>név, beosztás, tud. fokozat</w:t>
            </w:r>
            <w:r w:rsidRPr="00510EF4">
              <w:rPr>
                <w:sz w:val="22"/>
                <w:szCs w:val="22"/>
              </w:rPr>
              <w:t>)</w:t>
            </w:r>
            <w:r w:rsidR="003F759C">
              <w:rPr>
                <w:b/>
                <w:sz w:val="22"/>
                <w:szCs w:val="22"/>
              </w:rPr>
              <w:t xml:space="preserve">: Dr. Tari Irma egyetemi docens, </w:t>
            </w:r>
            <w:proofErr w:type="spellStart"/>
            <w:r w:rsidR="003F759C">
              <w:rPr>
                <w:b/>
                <w:sz w:val="22"/>
                <w:szCs w:val="22"/>
              </w:rPr>
              <w:t>CSc</w:t>
            </w:r>
            <w:proofErr w:type="spellEnd"/>
            <w:r w:rsidR="003F759C">
              <w:rPr>
                <w:b/>
                <w:sz w:val="22"/>
                <w:szCs w:val="22"/>
              </w:rPr>
              <w:t>, Ördögné Dr. Kolbert Zsuzsanna egyetemi adjunktus, PhD, Ördög Attila, egyetemi tanársegéd</w:t>
            </w:r>
          </w:p>
        </w:tc>
      </w:tr>
    </w:tbl>
    <w:p w:rsidR="00A35B3E" w:rsidRDefault="00A35B3E" w:rsidP="00415BCA"/>
    <w:sectPr w:rsidR="00A35B3E" w:rsidSect="00E20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FDB" w:rsidRDefault="001F4FDB" w:rsidP="002D3E45">
      <w:r>
        <w:separator/>
      </w:r>
    </w:p>
  </w:endnote>
  <w:endnote w:type="continuationSeparator" w:id="0">
    <w:p w:rsidR="001F4FDB" w:rsidRDefault="001F4FDB" w:rsidP="002D3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FDB" w:rsidRDefault="001F4FDB" w:rsidP="002D3E45">
      <w:r>
        <w:separator/>
      </w:r>
    </w:p>
  </w:footnote>
  <w:footnote w:type="continuationSeparator" w:id="0">
    <w:p w:rsidR="001F4FDB" w:rsidRDefault="001F4FDB" w:rsidP="002D3E45">
      <w:r>
        <w:continuationSeparator/>
      </w:r>
    </w:p>
  </w:footnote>
  <w:footnote w:id="1">
    <w:p w:rsidR="002D3E45" w:rsidRPr="000D45D2" w:rsidRDefault="002D3E45" w:rsidP="002D3E45">
      <w:pPr>
        <w:pStyle w:val="Lbjegyzetszveg"/>
        <w:rPr>
          <w:sz w:val="18"/>
          <w:szCs w:val="18"/>
        </w:rPr>
      </w:pPr>
    </w:p>
  </w:footnote>
  <w:footnote w:id="2">
    <w:p w:rsidR="002D3E45" w:rsidRPr="000D45D2" w:rsidRDefault="002D3E45" w:rsidP="002D3E45">
      <w:pPr>
        <w:pStyle w:val="Lbjegyzetszveg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653"/>
    <w:multiLevelType w:val="multilevel"/>
    <w:tmpl w:val="F286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450F1"/>
    <w:multiLevelType w:val="hybridMultilevel"/>
    <w:tmpl w:val="4AAC2654"/>
    <w:lvl w:ilvl="0" w:tplc="41B04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E45"/>
    <w:rsid w:val="00080C5B"/>
    <w:rsid w:val="001F4FDB"/>
    <w:rsid w:val="002D3E45"/>
    <w:rsid w:val="003F759C"/>
    <w:rsid w:val="00404B97"/>
    <w:rsid w:val="00415BCA"/>
    <w:rsid w:val="0047508B"/>
    <w:rsid w:val="00500970"/>
    <w:rsid w:val="005767F4"/>
    <w:rsid w:val="0075094F"/>
    <w:rsid w:val="007817AF"/>
    <w:rsid w:val="00791594"/>
    <w:rsid w:val="00966E2F"/>
    <w:rsid w:val="00A35B3E"/>
    <w:rsid w:val="00AD2E50"/>
    <w:rsid w:val="00BC7CA5"/>
    <w:rsid w:val="00C414D3"/>
    <w:rsid w:val="00DA4479"/>
    <w:rsid w:val="00E20625"/>
    <w:rsid w:val="00F46B2A"/>
    <w:rsid w:val="00FD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link w:val="Cmsor3Char"/>
    <w:uiPriority w:val="9"/>
    <w:qFormat/>
    <w:rsid w:val="00080C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msor4">
    <w:name w:val="heading 4"/>
    <w:basedOn w:val="Norml"/>
    <w:link w:val="Cmsor4Char"/>
    <w:uiPriority w:val="9"/>
    <w:qFormat/>
    <w:rsid w:val="00080C5B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2D3E45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2D3E45"/>
  </w:style>
  <w:style w:type="character" w:customStyle="1" w:styleId="LbjegyzetszvegChar">
    <w:name w:val="Lábjegyzetszöveg Char"/>
    <w:basedOn w:val="Bekezdsalapbettpusa"/>
    <w:link w:val="Lbjegyzetszveg"/>
    <w:semiHidden/>
    <w:rsid w:val="002D3E4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80C5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080C5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0C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C5B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2D3E45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2D3E45"/>
  </w:style>
  <w:style w:type="character" w:customStyle="1" w:styleId="LbjegyzetszvegChar">
    <w:name w:val="Lábjegyzetszöveg Char"/>
    <w:basedOn w:val="Bekezdsalapbettpusa"/>
    <w:link w:val="Lbjegyzetszveg"/>
    <w:semiHidden/>
    <w:rsid w:val="002D3E4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2925">
              <w:marLeft w:val="0"/>
              <w:marRight w:val="0"/>
              <w:marTop w:val="107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98717">
                          <w:marLeft w:val="0"/>
                          <w:marRight w:val="0"/>
                          <w:marTop w:val="316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7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9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line.hu/szerzo/csapo-janos/443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ookline.hu/szerzo/csapone-kiss-zsuzsanna/4432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CF7A1-1FBD-44D9-B9E9-98536E30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TÁMOP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Vida József</dc:creator>
  <cp:lastModifiedBy>SZTE</cp:lastModifiedBy>
  <cp:revision>5</cp:revision>
  <dcterms:created xsi:type="dcterms:W3CDTF">2013-12-10T13:31:00Z</dcterms:created>
  <dcterms:modified xsi:type="dcterms:W3CDTF">2013-12-10T13:55:00Z</dcterms:modified>
</cp:coreProperties>
</file>